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318F" w:rsidRPr="0010318F" w:rsidRDefault="0010318F" w:rsidP="001031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Лекция 10. Отбор признаков и снижение размерности: PCA и LDA как проекция</w:t>
      </w:r>
    </w:p>
    <w:p w:rsidR="0010318F" w:rsidRPr="0010318F" w:rsidRDefault="0010318F" w:rsidP="001031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1) Зачем уменьшать размерность и отбирать признаки</w:t>
      </w:r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признаков много (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d</m:t>
        </m:r>
      </m:oMath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большой), появляются проблемы:</w:t>
      </w:r>
    </w:p>
    <w:p w:rsidR="0010318F" w:rsidRPr="0010318F" w:rsidRDefault="0010318F" w:rsidP="001031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“проклятие размерности” (kNN/KDE/SVM хуже работают),</w:t>
      </w:r>
    </w:p>
    <w:p w:rsidR="0010318F" w:rsidRPr="0010318F" w:rsidRDefault="0010318F" w:rsidP="001031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переобучение (мало данных на много параметров),</w:t>
      </w:r>
    </w:p>
    <w:p w:rsidR="0010318F" w:rsidRPr="0010318F" w:rsidRDefault="0010318F" w:rsidP="001031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высокая вычислительная стоимость,</w:t>
      </w:r>
    </w:p>
    <w:p w:rsidR="0010318F" w:rsidRPr="0010318F" w:rsidRDefault="0010318F" w:rsidP="001031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шумные/лишние признаки снижают качество.</w:t>
      </w:r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Два разных подхода:</w:t>
      </w:r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Отбор признаков (feature selection)</w:t>
      </w: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выбираем подмножество исходных признаков.</w:t>
      </w: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10318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Снижение размерности (dimensionality reduction)</w:t>
      </w: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строим новые признаки (проекции), обычно меньшей размерности.</w:t>
      </w:r>
    </w:p>
    <w:p w:rsidR="0010318F" w:rsidRPr="0010318F" w:rsidRDefault="0010318F" w:rsidP="0010318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10318F" w:rsidRPr="0010318F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10318F" w:rsidRPr="0010318F" w:rsidRDefault="0010318F" w:rsidP="001031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2) Отбор признаков: основные идеи</w:t>
      </w:r>
    </w:p>
    <w:p w:rsidR="0010318F" w:rsidRPr="0010318F" w:rsidRDefault="0010318F" w:rsidP="001031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2.1 Типы методов</w:t>
      </w:r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Filter</w:t>
      </w: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(до обучения модели):</w:t>
      </w:r>
    </w:p>
    <w:p w:rsidR="0010318F" w:rsidRPr="0010318F" w:rsidRDefault="0010318F" w:rsidP="001031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корреляция, mutual information, χ², ANOVA, ReliefF</w:t>
      </w: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Плюс: быстро. Минус: не учитывает конкретную модель полностью.</w:t>
      </w:r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Wrapper</w:t>
      </w: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(под модель):</w:t>
      </w:r>
    </w:p>
    <w:p w:rsidR="0010318F" w:rsidRPr="0010318F" w:rsidRDefault="0010318F" w:rsidP="001031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forward/backward selection, RFE (recursive feature elimination)</w:t>
      </w: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Плюс: часто даёт лучшее качество. Минус: дорого по времени.</w:t>
      </w:r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Embedded</w:t>
      </w: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(встроено в обучение):</w:t>
      </w:r>
    </w:p>
    <w:p w:rsidR="0010318F" w:rsidRPr="0010318F" w:rsidRDefault="0010318F" w:rsidP="001031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L1 (Lasso) “зануляет” веса,</w:t>
      </w:r>
    </w:p>
    <w:p w:rsidR="0010318F" w:rsidRPr="0010318F" w:rsidRDefault="0010318F" w:rsidP="001031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деревья/лес дают importance.</w:t>
      </w:r>
    </w:p>
    <w:p w:rsidR="0010318F" w:rsidRPr="0010318F" w:rsidRDefault="0010318F" w:rsidP="001031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2.2 Важно</w:t>
      </w:r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Отбор признаков делается </w:t>
      </w:r>
      <w:r w:rsidRPr="0010318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только на train</w:t>
      </w: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(иначе утечка данных).</w:t>
      </w:r>
    </w:p>
    <w:p w:rsidR="0010318F" w:rsidRPr="0010318F" w:rsidRDefault="0010318F" w:rsidP="0010318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10318F" w:rsidRPr="0010318F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10318F" w:rsidRPr="0010318F" w:rsidRDefault="0010318F" w:rsidP="001031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3) PCA: метод главных компонент (unsupervised)</w:t>
      </w:r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PCA</w:t>
      </w: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ищет новые оси, которые объясняют максимум дисперсии данных, не используя метки классов.</w:t>
      </w:r>
    </w:p>
    <w:p w:rsidR="0010318F" w:rsidRPr="0010318F" w:rsidRDefault="0010318F" w:rsidP="001031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3.1 Идея</w:t>
      </w:r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Ищем ортонормальную проекцию:</w:t>
      </w:r>
    </w:p>
    <w:p w:rsidR="0010318F" w:rsidRPr="0010318F" w:rsidRDefault="0010318F" w:rsidP="0010318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z=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(x-μ)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где столбцы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W</m:t>
        </m:r>
      </m:oMath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главные компоненты.</w:t>
      </w:r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Первая компонента — направление максимальной дисперсии, вторая — следующая, и т.д.</w:t>
      </w:r>
    </w:p>
    <w:p w:rsidR="0010318F" w:rsidRPr="0010318F" w:rsidRDefault="0010318F" w:rsidP="001031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3.2 Математически</w:t>
      </w:r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PCA решает задачу:</w:t>
      </w:r>
    </w:p>
    <w:p w:rsidR="0010318F" w:rsidRPr="0010318F" w:rsidRDefault="0010318F" w:rsidP="0010318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limLow>
            <m:limLow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max</m:t>
              </m:r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⁡</m:t>
              </m:r>
            </m:e>
            <m:li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∥</m:t>
              </m:r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∥</m:t>
              </m:r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=1</m:t>
              </m:r>
            </m:lim>
          </m:limLow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lang w:eastAsia="ru-RU"/>
              <w14:ligatures w14:val="none"/>
            </w:rPr>
            <m:t>  Var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x)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Компоненты — собственные векторы ковариационной матрицы </w:t>
      </w:r>
      <m:oMath>
        <m:r>
          <m:rPr>
            <m:sty m:val="p"/>
          </m:rP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Σ</m:t>
        </m:r>
      </m:oMath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10318F" w:rsidRPr="0010318F" w:rsidRDefault="0010318F" w:rsidP="001031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3.3 Сколько компонент оставлять</w:t>
      </w:r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Обычно выбирают по доле объяснённой дисперсии:</w:t>
      </w:r>
    </w:p>
    <w:p w:rsidR="0010318F" w:rsidRPr="0010318F" w:rsidRDefault="0010318F" w:rsidP="0010318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lang w:eastAsia="ru-RU"/>
              <w14:ligatures w14:val="none"/>
            </w:rPr>
            <m:t>Explained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(m)=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m</m:t>
                  </m:r>
                </m:sup>
                <m:e/>
              </m:nary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λ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i=1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d</m:t>
                  </m:r>
                </m:sup>
                <m:e/>
              </m:nary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λ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i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например, 95% дисперсии.</w:t>
      </w:r>
    </w:p>
    <w:p w:rsidR="0010318F" w:rsidRPr="0010318F" w:rsidRDefault="0010318F" w:rsidP="001031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3.4 Когда PCA полезен</w:t>
      </w:r>
    </w:p>
    <w:p w:rsidR="0010318F" w:rsidRPr="0010318F" w:rsidRDefault="0010318F" w:rsidP="001031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признаки коррелированы,</w:t>
      </w:r>
    </w:p>
    <w:p w:rsidR="0010318F" w:rsidRPr="0010318F" w:rsidRDefault="0010318F" w:rsidP="001031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много шума,</w:t>
      </w:r>
    </w:p>
    <w:p w:rsidR="0010318F" w:rsidRPr="0010318F" w:rsidRDefault="0010318F" w:rsidP="001031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нужно ускорить обучение,</w:t>
      </w:r>
    </w:p>
    <w:p w:rsidR="0010318F" w:rsidRPr="0010318F" w:rsidRDefault="0010318F" w:rsidP="001031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нужно визуализировать данные (2D/3D).</w:t>
      </w:r>
    </w:p>
    <w:p w:rsidR="0010318F" w:rsidRPr="0010318F" w:rsidRDefault="0010318F" w:rsidP="001031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3.5 Ограничения PCA</w:t>
      </w:r>
    </w:p>
    <w:p w:rsidR="0010318F" w:rsidRPr="0010318F" w:rsidRDefault="0010318F" w:rsidP="001031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учитывает классы → компоненты не обязательно “лучше разделяют”</w:t>
      </w:r>
    </w:p>
    <w:p w:rsidR="0010318F" w:rsidRPr="0010318F" w:rsidRDefault="0010318F" w:rsidP="001031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чувствителен к масштабу → нужна стандартизация.</w:t>
      </w:r>
    </w:p>
    <w:p w:rsidR="0010318F" w:rsidRPr="0010318F" w:rsidRDefault="0010318F" w:rsidP="0010318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10318F" w:rsidRPr="0010318F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10318F" w:rsidRPr="0010318F" w:rsidRDefault="0010318F" w:rsidP="001031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lastRenderedPageBreak/>
        <w:t>4) LDA как проекция (supervised)</w:t>
      </w:r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LDA (Linear Discriminant Analysis)</w:t>
      </w: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можно рассматривать не только как классификатор, но и как метод </w:t>
      </w:r>
      <w:r w:rsidRPr="0010318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снижения размерности с учётом классов</w:t>
      </w: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10318F" w:rsidRPr="0010318F" w:rsidRDefault="0010318F" w:rsidP="001031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4.1 Идея</w:t>
      </w:r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Найти проекцию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W</m:t>
        </m:r>
      </m:oMath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которая:</w:t>
      </w:r>
    </w:p>
    <w:p w:rsidR="0010318F" w:rsidRPr="0010318F" w:rsidRDefault="0010318F" w:rsidP="001031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делает классы как можно дальше друг от друга,</w:t>
      </w:r>
    </w:p>
    <w:p w:rsidR="0010318F" w:rsidRPr="0010318F" w:rsidRDefault="0010318F" w:rsidP="001031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одновременно делает каждый класс как можно “компактнее”.</w:t>
      </w:r>
    </w:p>
    <w:p w:rsidR="0010318F" w:rsidRPr="0010318F" w:rsidRDefault="0010318F" w:rsidP="001031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4.2 Матрицы рассеяния</w:t>
      </w:r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Внутриклассовое рассеяние:</w:t>
      </w:r>
    </w:p>
    <w:p w:rsidR="0010318F" w:rsidRPr="0010318F" w:rsidRDefault="0010318F" w:rsidP="0010318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</m:t>
          </m:r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  <m:sup/>
            <m:e/>
          </m:nary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∈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ω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</m:sub>
            <m:sup/>
            <m:e/>
          </m:nary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Межклассовое рассеяние:</w:t>
      </w:r>
    </w:p>
    <w:p w:rsidR="0010318F" w:rsidRPr="0010318F" w:rsidRDefault="0010318F" w:rsidP="0010318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B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</m:t>
          </m:r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  <m:sup/>
            <m:e/>
          </m:nary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-μ)(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-μ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Цель LDA:</w:t>
      </w:r>
    </w:p>
    <w:p w:rsidR="0010318F" w:rsidRPr="0010318F" w:rsidRDefault="0010318F" w:rsidP="0010318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limLow>
            <m:limLow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max</m:t>
              </m:r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⁡</m:t>
              </m:r>
            </m:e>
            <m:li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lim>
          </m:limLow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∣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W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T</m:t>
                  </m:r>
                </m:sup>
              </m:sSup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B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∣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∣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W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T</m:t>
                  </m:r>
                </m:sup>
              </m:sSup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W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∣</m:t>
              </m:r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10318F" w:rsidRPr="0010318F" w:rsidRDefault="0010318F" w:rsidP="001031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4.3 Сколько измерений даёт LDA</w:t>
      </w:r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Для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K</m:t>
        </m:r>
      </m:oMath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классов максимум:</w:t>
      </w:r>
    </w:p>
    <w:p w:rsidR="0010318F" w:rsidRPr="0010318F" w:rsidRDefault="0010318F" w:rsidP="0010318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m≤K-1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Например:</w:t>
      </w:r>
    </w:p>
    <w:p w:rsidR="0010318F" w:rsidRPr="0010318F" w:rsidRDefault="0010318F" w:rsidP="001031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 класса → максимум 1 ось (1D-проекция)</w:t>
      </w:r>
    </w:p>
    <w:p w:rsidR="0010318F" w:rsidRPr="0010318F" w:rsidRDefault="0010318F" w:rsidP="001031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 класса → максимум 2 оси</w:t>
      </w:r>
    </w:p>
    <w:p w:rsidR="0010318F" w:rsidRPr="0010318F" w:rsidRDefault="0010318F" w:rsidP="001031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4.4 Когда LDA лучше PCA</w:t>
      </w:r>
    </w:p>
    <w:p w:rsidR="0010318F" w:rsidRPr="0010318F" w:rsidRDefault="0010318F" w:rsidP="001031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важна именно разделимость классов,</w:t>
      </w:r>
    </w:p>
    <w:p w:rsidR="0010318F" w:rsidRPr="0010318F" w:rsidRDefault="0010318F" w:rsidP="001031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когда классы близки/перекрываются,</w:t>
      </w:r>
    </w:p>
    <w:p w:rsidR="0010318F" w:rsidRPr="0010318F" w:rsidRDefault="0010318F" w:rsidP="001031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при умеренной размерности и нормальном числе данных.</w:t>
      </w:r>
    </w:p>
    <w:p w:rsidR="0010318F" w:rsidRPr="0010318F" w:rsidRDefault="0010318F" w:rsidP="0010318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10318F" w:rsidRPr="0010318F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10318F" w:rsidRPr="0010318F" w:rsidRDefault="0010318F" w:rsidP="001031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5) PCA vs LDA: сравнение</w:t>
      </w:r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PCA</w:t>
      </w:r>
    </w:p>
    <w:p w:rsidR="0010318F" w:rsidRPr="0010318F" w:rsidRDefault="0010318F" w:rsidP="001031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без учителя (не использует y),</w:t>
      </w:r>
    </w:p>
    <w:p w:rsidR="0010318F" w:rsidRPr="0010318F" w:rsidRDefault="0010318F" w:rsidP="001031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сохраняет дисперсию,</w:t>
      </w:r>
    </w:p>
    <w:p w:rsidR="0010318F" w:rsidRPr="0010318F" w:rsidRDefault="0010318F" w:rsidP="001031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хорошо для сжатия/шумоподавления.</w:t>
      </w:r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LDA</w:t>
      </w:r>
    </w:p>
    <w:p w:rsidR="0010318F" w:rsidRPr="0010318F" w:rsidRDefault="0010318F" w:rsidP="001031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учителем (использует y),</w:t>
      </w:r>
    </w:p>
    <w:p w:rsidR="0010318F" w:rsidRPr="0010318F" w:rsidRDefault="0010318F" w:rsidP="001031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максимизирует разделение классов,</w:t>
      </w:r>
    </w:p>
    <w:p w:rsidR="0010318F" w:rsidRPr="0010318F" w:rsidRDefault="0010318F" w:rsidP="001031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полезно как “feature projection” перед SVM/kNN.</w:t>
      </w:r>
    </w:p>
    <w:p w:rsidR="0010318F" w:rsidRPr="0010318F" w:rsidRDefault="0010318F" w:rsidP="001031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Практика:</w:t>
      </w:r>
    </w:p>
    <w:p w:rsidR="0010318F" w:rsidRPr="0010318F" w:rsidRDefault="0010318F" w:rsidP="001031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иногда делают </w:t>
      </w:r>
      <w:r w:rsidRPr="0010318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PCA → LDA</w:t>
      </w: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(PCA убирает шум и делает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W</m:t>
            </m:r>
          </m:sub>
        </m:sSub>
      </m:oMath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устойчивее).</w:t>
      </w:r>
    </w:p>
    <w:p w:rsidR="0010318F" w:rsidRPr="0010318F" w:rsidRDefault="0010318F" w:rsidP="0010318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10318F" w:rsidRPr="0010318F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:rsidR="0010318F" w:rsidRPr="0010318F" w:rsidRDefault="0010318F" w:rsidP="001031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6) Типовой pipeline без утечки данных</w:t>
      </w:r>
    </w:p>
    <w:p w:rsidR="0010318F" w:rsidRPr="0010318F" w:rsidRDefault="0010318F" w:rsidP="001031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Разделить data: train/val/test</w:t>
      </w:r>
    </w:p>
    <w:p w:rsidR="0010318F" w:rsidRPr="0010318F" w:rsidRDefault="0010318F" w:rsidP="001031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train: стандартизация (μ, σ)</w:t>
      </w:r>
    </w:p>
    <w:p w:rsidR="0010318F" w:rsidRPr="0010318F" w:rsidRDefault="0010318F" w:rsidP="001031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train: PCA/LDA обучить проекцию</w:t>
      </w:r>
    </w:p>
    <w:p w:rsidR="0010318F" w:rsidRPr="0010318F" w:rsidRDefault="0010318F" w:rsidP="001031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Применить к val/test те же параметры</w:t>
      </w:r>
    </w:p>
    <w:p w:rsidR="0010318F" w:rsidRPr="0010318F" w:rsidRDefault="0010318F" w:rsidP="001031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Обучить классификатор на новых признаках</w:t>
      </w:r>
    </w:p>
    <w:p w:rsidR="0010318F" w:rsidRPr="0010318F" w:rsidRDefault="0010318F" w:rsidP="001031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0318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Оценить качество на test</w:t>
      </w:r>
    </w:p>
    <w:p w:rsidR="0010318F" w:rsidRDefault="0010318F"/>
    <w:sectPr w:rsidR="00103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91D6C"/>
    <w:multiLevelType w:val="multilevel"/>
    <w:tmpl w:val="EB96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619EE"/>
    <w:multiLevelType w:val="multilevel"/>
    <w:tmpl w:val="CFF46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92154C"/>
    <w:multiLevelType w:val="multilevel"/>
    <w:tmpl w:val="7074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23054"/>
    <w:multiLevelType w:val="multilevel"/>
    <w:tmpl w:val="6A22F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B21A44"/>
    <w:multiLevelType w:val="multilevel"/>
    <w:tmpl w:val="9ADE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C7780E"/>
    <w:multiLevelType w:val="multilevel"/>
    <w:tmpl w:val="057CD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9E7E72"/>
    <w:multiLevelType w:val="multilevel"/>
    <w:tmpl w:val="3DB8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6563B7"/>
    <w:multiLevelType w:val="multilevel"/>
    <w:tmpl w:val="3ACAC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611957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24197D"/>
    <w:multiLevelType w:val="multilevel"/>
    <w:tmpl w:val="1B30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FB5F01"/>
    <w:multiLevelType w:val="multilevel"/>
    <w:tmpl w:val="0250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4A35DC"/>
    <w:multiLevelType w:val="multilevel"/>
    <w:tmpl w:val="EBCC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5832B9"/>
    <w:multiLevelType w:val="multilevel"/>
    <w:tmpl w:val="4F3E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2697334">
    <w:abstractNumId w:val="1"/>
  </w:num>
  <w:num w:numId="2" w16cid:durableId="391000235">
    <w:abstractNumId w:val="12"/>
  </w:num>
  <w:num w:numId="3" w16cid:durableId="1521360842">
    <w:abstractNumId w:val="6"/>
  </w:num>
  <w:num w:numId="4" w16cid:durableId="775247399">
    <w:abstractNumId w:val="4"/>
  </w:num>
  <w:num w:numId="5" w16cid:durableId="1421410728">
    <w:abstractNumId w:val="11"/>
  </w:num>
  <w:num w:numId="6" w16cid:durableId="461583356">
    <w:abstractNumId w:val="3"/>
  </w:num>
  <w:num w:numId="7" w16cid:durableId="1360155736">
    <w:abstractNumId w:val="9"/>
  </w:num>
  <w:num w:numId="8" w16cid:durableId="1663386724">
    <w:abstractNumId w:val="2"/>
  </w:num>
  <w:num w:numId="9" w16cid:durableId="1672876224">
    <w:abstractNumId w:val="10"/>
  </w:num>
  <w:num w:numId="10" w16cid:durableId="1739132945">
    <w:abstractNumId w:val="5"/>
  </w:num>
  <w:num w:numId="11" w16cid:durableId="624196725">
    <w:abstractNumId w:val="0"/>
  </w:num>
  <w:num w:numId="12" w16cid:durableId="72707300">
    <w:abstractNumId w:val="7"/>
  </w:num>
  <w:num w:numId="13" w16cid:durableId="14037156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18F"/>
    <w:rsid w:val="00044D32"/>
    <w:rsid w:val="0010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3AE47-D134-BF41-92D8-6D862D376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3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03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031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3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31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3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3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3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3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3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03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103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31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318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31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31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31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31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31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3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3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3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3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31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31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318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3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318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0318F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103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1031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2026-01-10T16:47:00Z</dcterms:created>
  <dcterms:modified xsi:type="dcterms:W3CDTF">2026-01-10T16:48:00Z</dcterms:modified>
</cp:coreProperties>
</file>